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FB" w:rsidRPr="00BB6A27" w:rsidRDefault="000F53FB" w:rsidP="000F53FB">
      <w:pPr>
        <w:pStyle w:val="1"/>
        <w:tabs>
          <w:tab w:val="left" w:pos="4200"/>
        </w:tabs>
        <w:jc w:val="center"/>
        <w:rPr>
          <w:b/>
        </w:rPr>
      </w:pPr>
      <w:proofErr w:type="gramStart"/>
      <w:r w:rsidRPr="00BB6A27">
        <w:rPr>
          <w:b/>
        </w:rPr>
        <w:t>П</w:t>
      </w:r>
      <w:proofErr w:type="gramEnd"/>
      <w:r w:rsidRPr="00BB6A27">
        <w:rPr>
          <w:b/>
        </w:rPr>
        <w:t xml:space="preserve"> Р О Т О К О Л</w:t>
      </w:r>
    </w:p>
    <w:p w:rsidR="000F53FB" w:rsidRPr="00BB6A27" w:rsidRDefault="00BB6A27" w:rsidP="00A00D52">
      <w:pPr>
        <w:pStyle w:val="3"/>
        <w:spacing w:before="0" w:after="0"/>
        <w:jc w:val="center"/>
        <w:rPr>
          <w:rFonts w:ascii="Times New Roman" w:hAnsi="Times New Roman"/>
          <w:sz w:val="24"/>
          <w:szCs w:val="24"/>
        </w:rPr>
      </w:pPr>
      <w:r>
        <w:rPr>
          <w:rFonts w:ascii="Times New Roman" w:hAnsi="Times New Roman"/>
          <w:sz w:val="24"/>
          <w:szCs w:val="24"/>
        </w:rPr>
        <w:t>подведения итогов электронного аукциона</w:t>
      </w:r>
    </w:p>
    <w:p w:rsidR="000F53FB" w:rsidRPr="00BB6A27" w:rsidRDefault="000F53FB" w:rsidP="000F53FB"/>
    <w:p w:rsidR="000F53FB" w:rsidRPr="00BB6A27" w:rsidRDefault="000F53FB" w:rsidP="000F53FB">
      <w:pPr>
        <w:widowControl w:val="0"/>
        <w:jc w:val="both"/>
        <w:rPr>
          <w:snapToGrid w:val="0"/>
        </w:rPr>
      </w:pPr>
      <w:r w:rsidRPr="00BB6A27">
        <w:rPr>
          <w:snapToGrid w:val="0"/>
        </w:rPr>
        <w:t xml:space="preserve">г. Красноярск </w:t>
      </w:r>
      <w:r w:rsidRPr="00BB6A27">
        <w:rPr>
          <w:snapToGrid w:val="0"/>
        </w:rPr>
        <w:tab/>
      </w:r>
      <w:r w:rsidRPr="00BB6A27">
        <w:rPr>
          <w:snapToGrid w:val="0"/>
        </w:rPr>
        <w:tab/>
      </w:r>
      <w:r w:rsidRPr="00BB6A27">
        <w:rPr>
          <w:snapToGrid w:val="0"/>
        </w:rPr>
        <w:tab/>
      </w:r>
      <w:r w:rsidRPr="00BB6A27">
        <w:rPr>
          <w:snapToGrid w:val="0"/>
        </w:rPr>
        <w:tab/>
      </w:r>
      <w:r w:rsidRPr="00BB6A27">
        <w:rPr>
          <w:snapToGrid w:val="0"/>
        </w:rPr>
        <w:tab/>
      </w:r>
      <w:r w:rsidRPr="00BB6A27">
        <w:rPr>
          <w:snapToGrid w:val="0"/>
        </w:rPr>
        <w:tab/>
      </w:r>
      <w:r w:rsidRPr="00BB6A27">
        <w:rPr>
          <w:snapToGrid w:val="0"/>
        </w:rPr>
        <w:tab/>
      </w:r>
      <w:r w:rsidRPr="00BB6A27">
        <w:rPr>
          <w:snapToGrid w:val="0"/>
        </w:rPr>
        <w:tab/>
      </w:r>
      <w:r w:rsidRPr="00BB6A27">
        <w:rPr>
          <w:snapToGrid w:val="0"/>
        </w:rPr>
        <w:tab/>
      </w:r>
      <w:r w:rsidR="005B1CE7" w:rsidRPr="00BB6A27">
        <w:rPr>
          <w:snapToGrid w:val="0"/>
        </w:rPr>
        <w:t xml:space="preserve">         </w:t>
      </w:r>
      <w:r w:rsidR="00BB6A27">
        <w:rPr>
          <w:snapToGrid w:val="0"/>
        </w:rPr>
        <w:t xml:space="preserve">          </w:t>
      </w:r>
      <w:r w:rsidR="005B1CE7" w:rsidRPr="00205074">
        <w:rPr>
          <w:snapToGrid w:val="0"/>
        </w:rPr>
        <w:t>2</w:t>
      </w:r>
      <w:r w:rsidR="00272DD9" w:rsidRPr="00205074">
        <w:rPr>
          <w:snapToGrid w:val="0"/>
        </w:rPr>
        <w:t>6</w:t>
      </w:r>
      <w:r w:rsidR="005B1CE7" w:rsidRPr="00205074">
        <w:rPr>
          <w:snapToGrid w:val="0"/>
        </w:rPr>
        <w:t xml:space="preserve"> с</w:t>
      </w:r>
      <w:r w:rsidR="005B1CE7" w:rsidRPr="00BB6A27">
        <w:rPr>
          <w:snapToGrid w:val="0"/>
        </w:rPr>
        <w:t>ентября</w:t>
      </w:r>
      <w:r w:rsidRPr="00BB6A27">
        <w:rPr>
          <w:snapToGrid w:val="0"/>
        </w:rPr>
        <w:t xml:space="preserve"> 2012 г.</w:t>
      </w:r>
    </w:p>
    <w:p w:rsidR="000F53FB" w:rsidRPr="00BB6A27" w:rsidRDefault="000F53FB" w:rsidP="000F53FB">
      <w:pPr>
        <w:pStyle w:val="a3"/>
        <w:widowControl w:val="0"/>
        <w:tabs>
          <w:tab w:val="left" w:pos="5529"/>
        </w:tabs>
        <w:autoSpaceDE w:val="0"/>
        <w:autoSpaceDN w:val="0"/>
        <w:ind w:right="4302"/>
        <w:jc w:val="left"/>
      </w:pPr>
    </w:p>
    <w:p w:rsidR="000F53FB" w:rsidRPr="00BB6A27" w:rsidRDefault="000F53FB" w:rsidP="000F53FB">
      <w:pPr>
        <w:autoSpaceDE w:val="0"/>
        <w:autoSpaceDN w:val="0"/>
        <w:adjustRightInd w:val="0"/>
        <w:ind w:firstLine="567"/>
        <w:jc w:val="both"/>
        <w:rPr>
          <w:rFonts w:eastAsia="Calibri"/>
          <w:bCs/>
        </w:rPr>
      </w:pPr>
      <w:r w:rsidRPr="00BB6A27">
        <w:t>Комиссия по проведению</w:t>
      </w:r>
      <w:r w:rsidR="005B1CE7" w:rsidRPr="00BB6A27">
        <w:t xml:space="preserve"> </w:t>
      </w:r>
      <w:r w:rsidRPr="00BB6A27">
        <w:t xml:space="preserve">торгов </w:t>
      </w:r>
      <w:r w:rsidR="00621EC5" w:rsidRPr="00BB6A27">
        <w:t>действует на основании</w:t>
      </w:r>
      <w:r w:rsidRPr="00BB6A27">
        <w:t xml:space="preserve"> распоряжени</w:t>
      </w:r>
      <w:r w:rsidR="00621EC5" w:rsidRPr="00BB6A27">
        <w:t>я</w:t>
      </w:r>
      <w:r w:rsidRPr="00BB6A27">
        <w:t xml:space="preserve"> </w:t>
      </w:r>
      <w:r w:rsidR="00621EC5" w:rsidRPr="00BB6A27">
        <w:rPr>
          <w:bCs/>
          <w:color w:val="000000"/>
        </w:rPr>
        <w:t>а</w:t>
      </w:r>
      <w:r w:rsidRPr="00BB6A27">
        <w:rPr>
          <w:bCs/>
          <w:color w:val="000000"/>
        </w:rPr>
        <w:t>дминистрации города Красноярска</w:t>
      </w:r>
      <w:r w:rsidR="005B1CE7" w:rsidRPr="00BB6A27">
        <w:rPr>
          <w:bCs/>
          <w:color w:val="000000"/>
        </w:rPr>
        <w:t xml:space="preserve"> </w:t>
      </w:r>
      <w:r w:rsidRPr="00BB6A27">
        <w:rPr>
          <w:rFonts w:eastAsia="Calibri"/>
          <w:bCs/>
        </w:rPr>
        <w:t xml:space="preserve">от </w:t>
      </w:r>
      <w:r w:rsidR="00D853B3" w:rsidRPr="00BB6A27">
        <w:rPr>
          <w:rFonts w:eastAsia="Calibri"/>
          <w:bCs/>
        </w:rPr>
        <w:t>21</w:t>
      </w:r>
      <w:r w:rsidRPr="00BB6A27">
        <w:rPr>
          <w:rFonts w:eastAsia="Calibri"/>
          <w:bCs/>
        </w:rPr>
        <w:t>.0</w:t>
      </w:r>
      <w:r w:rsidR="00D853B3" w:rsidRPr="00BB6A27">
        <w:rPr>
          <w:rFonts w:eastAsia="Calibri"/>
          <w:bCs/>
        </w:rPr>
        <w:t>8</w:t>
      </w:r>
      <w:r w:rsidRPr="00BB6A27">
        <w:rPr>
          <w:rFonts w:eastAsia="Calibri"/>
          <w:bCs/>
        </w:rPr>
        <w:t xml:space="preserve">.2012г. № </w:t>
      </w:r>
      <w:r w:rsidR="00D853B3" w:rsidRPr="00BB6A27">
        <w:rPr>
          <w:rFonts w:eastAsia="Calibri"/>
          <w:bCs/>
        </w:rPr>
        <w:t>126</w:t>
      </w:r>
      <w:r w:rsidRPr="00BB6A27">
        <w:rPr>
          <w:rFonts w:eastAsia="Calibri"/>
          <w:bCs/>
        </w:rPr>
        <w:t>-р «О проведении торгов в целях заключения договоров на установку и эксплуатацию рекламных конструкций»</w:t>
      </w:r>
      <w:r w:rsidRPr="00BB6A27">
        <w:t xml:space="preserve">. </w:t>
      </w:r>
    </w:p>
    <w:p w:rsidR="000F53FB" w:rsidRPr="00BB6A27" w:rsidRDefault="000F53FB" w:rsidP="000F53FB">
      <w:pPr>
        <w:widowControl w:val="0"/>
        <w:autoSpaceDE w:val="0"/>
        <w:autoSpaceDN w:val="0"/>
        <w:adjustRightInd w:val="0"/>
        <w:ind w:firstLine="567"/>
        <w:jc w:val="both"/>
      </w:pPr>
    </w:p>
    <w:p w:rsidR="000F53FB" w:rsidRPr="00BB6A27" w:rsidRDefault="000F53FB" w:rsidP="000F53FB">
      <w:pPr>
        <w:widowControl w:val="0"/>
        <w:autoSpaceDE w:val="0"/>
        <w:autoSpaceDN w:val="0"/>
        <w:adjustRightInd w:val="0"/>
        <w:ind w:firstLine="567"/>
        <w:jc w:val="both"/>
      </w:pPr>
      <w:r w:rsidRPr="00BB6A27">
        <w:t>Дата и время проведения торгов:</w:t>
      </w:r>
      <w:r w:rsidR="009D0503" w:rsidRPr="00BB6A27">
        <w:rPr>
          <w:snapToGrid w:val="0"/>
        </w:rPr>
        <w:t xml:space="preserve"> </w:t>
      </w:r>
      <w:r w:rsidRPr="00BB6A27">
        <w:t xml:space="preserve">с </w:t>
      </w:r>
      <w:r w:rsidR="002357DB" w:rsidRPr="00BB6A27">
        <w:rPr>
          <w:snapToGrid w:val="0"/>
        </w:rPr>
        <w:t>2</w:t>
      </w:r>
      <w:r w:rsidR="002357DB">
        <w:rPr>
          <w:snapToGrid w:val="0"/>
        </w:rPr>
        <w:t>5</w:t>
      </w:r>
      <w:r w:rsidR="002357DB" w:rsidRPr="00BB6A27">
        <w:rPr>
          <w:snapToGrid w:val="0"/>
        </w:rPr>
        <w:t xml:space="preserve"> сентября </w:t>
      </w:r>
      <w:r w:rsidR="002357DB" w:rsidRPr="00BB6A27">
        <w:t xml:space="preserve">2012 г. </w:t>
      </w:r>
      <w:r w:rsidR="009D0503" w:rsidRPr="00BB6A27">
        <w:t>1</w:t>
      </w:r>
      <w:r w:rsidR="002357DB">
        <w:t>1</w:t>
      </w:r>
      <w:r w:rsidRPr="00BB6A27">
        <w:t xml:space="preserve"> час</w:t>
      </w:r>
      <w:r w:rsidR="009D0503" w:rsidRPr="00BB6A27">
        <w:t>. 00</w:t>
      </w:r>
      <w:r w:rsidRPr="00BB6A27">
        <w:t xml:space="preserve"> мин. до </w:t>
      </w:r>
      <w:r w:rsidR="002357DB" w:rsidRPr="00BB6A27">
        <w:rPr>
          <w:snapToGrid w:val="0"/>
        </w:rPr>
        <w:t>2</w:t>
      </w:r>
      <w:r w:rsidR="002357DB">
        <w:rPr>
          <w:snapToGrid w:val="0"/>
        </w:rPr>
        <w:t>6</w:t>
      </w:r>
      <w:r w:rsidR="002357DB" w:rsidRPr="00BB6A27">
        <w:rPr>
          <w:snapToGrid w:val="0"/>
        </w:rPr>
        <w:t xml:space="preserve"> сентября </w:t>
      </w:r>
      <w:r w:rsidR="002357DB" w:rsidRPr="00BB6A27">
        <w:t xml:space="preserve">2012 г. </w:t>
      </w:r>
      <w:r w:rsidR="00401E15">
        <w:t>1</w:t>
      </w:r>
      <w:r w:rsidR="00272DD9">
        <w:t>0</w:t>
      </w:r>
      <w:r w:rsidRPr="00BB6A27">
        <w:t xml:space="preserve"> час.</w:t>
      </w:r>
      <w:r w:rsidR="00401E15">
        <w:t xml:space="preserve"> 3</w:t>
      </w:r>
      <w:r w:rsidR="00272DD9">
        <w:t>6</w:t>
      </w:r>
      <w:r w:rsidRPr="00BB6A27">
        <w:t xml:space="preserve"> мин. </w:t>
      </w:r>
    </w:p>
    <w:p w:rsidR="00D853B3" w:rsidRPr="00BB6A27" w:rsidRDefault="00D853B3" w:rsidP="00D853B3">
      <w:pPr>
        <w:autoSpaceDE w:val="0"/>
        <w:autoSpaceDN w:val="0"/>
        <w:adjustRightInd w:val="0"/>
        <w:ind w:firstLine="540"/>
        <w:jc w:val="both"/>
      </w:pPr>
      <w:r w:rsidRPr="00BB6A27">
        <w:t xml:space="preserve">Торги проводились в форме электронного аукциона на электронной площадке на официальном сайте администрации города по адресу </w:t>
      </w:r>
      <w:proofErr w:type="spellStart"/>
      <w:r w:rsidRPr="00BB6A27">
        <w:t>www.admkrsk.ru</w:t>
      </w:r>
      <w:proofErr w:type="spellEnd"/>
      <w:r w:rsidRPr="00BB6A27">
        <w:t>, раздел "Муниципальный заказ".</w:t>
      </w:r>
    </w:p>
    <w:p w:rsidR="000F53FB" w:rsidRPr="00BB6A27" w:rsidRDefault="000F53FB" w:rsidP="000F53FB">
      <w:pPr>
        <w:ind w:firstLine="567"/>
        <w:jc w:val="both"/>
      </w:pPr>
    </w:p>
    <w:p w:rsidR="00346EDC" w:rsidRPr="00BB6A27" w:rsidRDefault="000F53FB" w:rsidP="00346EDC">
      <w:pPr>
        <w:ind w:firstLine="567"/>
        <w:jc w:val="both"/>
      </w:pPr>
      <w:r w:rsidRPr="00BB6A27">
        <w:t>На торги выставлено (предмет торгов)</w:t>
      </w:r>
      <w:r w:rsidR="00D853B3" w:rsidRPr="00BB6A27">
        <w:t>:</w:t>
      </w:r>
      <w:r w:rsidRPr="00BB6A27">
        <w:t xml:space="preserve"> право на заключение договора на установку и эксплуатацию рекламн</w:t>
      </w:r>
      <w:r w:rsidR="00D853B3" w:rsidRPr="00BB6A27">
        <w:t>ой</w:t>
      </w:r>
      <w:r w:rsidRPr="00BB6A27">
        <w:t xml:space="preserve"> конструкци</w:t>
      </w:r>
      <w:r w:rsidR="00D853B3" w:rsidRPr="00BB6A27">
        <w:t>и</w:t>
      </w:r>
      <w:r w:rsidRPr="00BB6A27">
        <w:t xml:space="preserve"> на рекламн</w:t>
      </w:r>
      <w:r w:rsidR="009D1B07" w:rsidRPr="00BB6A27">
        <w:t>ом</w:t>
      </w:r>
      <w:r w:rsidRPr="00BB6A27">
        <w:t xml:space="preserve"> мест</w:t>
      </w:r>
      <w:r w:rsidR="009D1B07" w:rsidRPr="00BB6A27">
        <w:t>е по адресу:</w:t>
      </w:r>
      <w:r w:rsidRPr="00BB6A27">
        <w:t xml:space="preserve"> </w:t>
      </w:r>
      <w:r w:rsidR="009D0503" w:rsidRPr="00BB6A27">
        <w:t xml:space="preserve">г. Красноярск, </w:t>
      </w:r>
      <w:r w:rsidR="00272DD9" w:rsidRPr="00272DD9">
        <w:t>пр. Металлургов, 13а на противоположной стороне дороги</w:t>
      </w:r>
      <w:r w:rsidR="00B80378" w:rsidRPr="00BB6A27">
        <w:t>.</w:t>
      </w:r>
    </w:p>
    <w:p w:rsidR="00346EDC" w:rsidRPr="00BB6A27" w:rsidRDefault="00346EDC" w:rsidP="00346EDC">
      <w:pPr>
        <w:ind w:firstLine="567"/>
        <w:jc w:val="both"/>
      </w:pPr>
      <w:r w:rsidRPr="00BB6A27">
        <w:t>Начальная цена лота:</w:t>
      </w:r>
      <w:r w:rsidRPr="00BB6A27">
        <w:tab/>
      </w:r>
      <w:r w:rsidRPr="00BB6A27">
        <w:tab/>
      </w:r>
      <w:r w:rsidR="009D0503" w:rsidRPr="00BB6A27">
        <w:t>17</w:t>
      </w:r>
      <w:r w:rsidR="00272DD9">
        <w:t>5</w:t>
      </w:r>
      <w:r w:rsidR="009D0503" w:rsidRPr="00BB6A27">
        <w:t xml:space="preserve"> 000</w:t>
      </w:r>
      <w:r w:rsidR="00B43BEB" w:rsidRPr="00BB6A27">
        <w:t xml:space="preserve"> </w:t>
      </w:r>
      <w:r w:rsidRPr="00BB6A27">
        <w:t>рублей.</w:t>
      </w:r>
    </w:p>
    <w:p w:rsidR="00346EDC" w:rsidRPr="00BB6A27" w:rsidRDefault="00346EDC" w:rsidP="00346EDC">
      <w:pPr>
        <w:ind w:right="1" w:firstLine="567"/>
        <w:jc w:val="both"/>
      </w:pPr>
      <w:r w:rsidRPr="00BB6A27">
        <w:t>Шаг аукциона:</w:t>
      </w:r>
      <w:r w:rsidRPr="00BB6A27">
        <w:tab/>
      </w:r>
      <w:r w:rsidRPr="00BB6A27">
        <w:tab/>
      </w:r>
      <w:r w:rsidRPr="00BB6A27">
        <w:tab/>
      </w:r>
      <w:r w:rsidR="009D0503" w:rsidRPr="00BB6A27">
        <w:rPr>
          <w:bCs/>
          <w:color w:val="000000"/>
        </w:rPr>
        <w:t>17</w:t>
      </w:r>
      <w:r w:rsidR="00272DD9">
        <w:rPr>
          <w:bCs/>
          <w:color w:val="000000"/>
        </w:rPr>
        <w:t xml:space="preserve"> 5</w:t>
      </w:r>
      <w:r w:rsidR="009D0503" w:rsidRPr="00BB6A27">
        <w:rPr>
          <w:bCs/>
          <w:color w:val="000000"/>
        </w:rPr>
        <w:t>00</w:t>
      </w:r>
      <w:r w:rsidRPr="00BB6A27">
        <w:rPr>
          <w:bCs/>
          <w:color w:val="000000"/>
        </w:rPr>
        <w:t xml:space="preserve"> </w:t>
      </w:r>
      <w:r w:rsidRPr="00BB6A27">
        <w:t>рублей.</w:t>
      </w:r>
    </w:p>
    <w:p w:rsidR="00346EDC" w:rsidRPr="00BB6A27" w:rsidRDefault="00346EDC" w:rsidP="00346EDC">
      <w:pPr>
        <w:widowControl w:val="0"/>
        <w:autoSpaceDE w:val="0"/>
        <w:autoSpaceDN w:val="0"/>
        <w:adjustRightInd w:val="0"/>
        <w:ind w:firstLine="567"/>
        <w:jc w:val="both"/>
      </w:pPr>
    </w:p>
    <w:p w:rsidR="005D32A3" w:rsidRPr="00272DD9" w:rsidRDefault="00BB6A27" w:rsidP="00BB6A27">
      <w:pPr>
        <w:ind w:right="1" w:firstLine="567"/>
        <w:jc w:val="both"/>
      </w:pPr>
      <w:r w:rsidRPr="00272DD9">
        <w:t>К участи</w:t>
      </w:r>
      <w:r w:rsidR="00401E15" w:rsidRPr="00272DD9">
        <w:t>ю</w:t>
      </w:r>
      <w:r w:rsidRPr="00272DD9">
        <w:t xml:space="preserve"> в</w:t>
      </w:r>
      <w:r w:rsidR="005D32A3" w:rsidRPr="00272DD9">
        <w:t xml:space="preserve"> торгах</w:t>
      </w:r>
      <w:r w:rsidR="005B1CE7" w:rsidRPr="00272DD9">
        <w:t xml:space="preserve"> </w:t>
      </w:r>
      <w:r w:rsidRPr="00272DD9">
        <w:t xml:space="preserve">были допущены </w:t>
      </w:r>
      <w:r w:rsidR="005D32A3" w:rsidRPr="00272DD9">
        <w:t>следующие лица:</w:t>
      </w:r>
    </w:p>
    <w:tbl>
      <w:tblPr>
        <w:tblStyle w:val="ac"/>
        <w:tblW w:w="10206" w:type="dxa"/>
        <w:tblInd w:w="675" w:type="dxa"/>
        <w:tblLayout w:type="fixed"/>
        <w:tblLook w:val="01E0"/>
      </w:tblPr>
      <w:tblGrid>
        <w:gridCol w:w="993"/>
        <w:gridCol w:w="9213"/>
      </w:tblGrid>
      <w:tr w:rsidR="00272DD9" w:rsidRPr="00272DD9" w:rsidTr="00272DD9">
        <w:tc>
          <w:tcPr>
            <w:tcW w:w="993" w:type="dxa"/>
          </w:tcPr>
          <w:p w:rsidR="00272DD9" w:rsidRPr="00272DD9" w:rsidRDefault="00272DD9" w:rsidP="00517876">
            <w:pPr>
              <w:tabs>
                <w:tab w:val="left" w:pos="6747"/>
              </w:tabs>
              <w:jc w:val="center"/>
              <w:rPr>
                <w:bCs/>
              </w:rPr>
            </w:pPr>
            <w:r w:rsidRPr="00272DD9">
              <w:rPr>
                <w:bCs/>
              </w:rPr>
              <w:t>1</w:t>
            </w:r>
          </w:p>
        </w:tc>
        <w:tc>
          <w:tcPr>
            <w:tcW w:w="9213" w:type="dxa"/>
          </w:tcPr>
          <w:p w:rsidR="00272DD9" w:rsidRPr="00272DD9" w:rsidRDefault="00272DD9" w:rsidP="00517876">
            <w:pPr>
              <w:pStyle w:val="a3"/>
              <w:tabs>
                <w:tab w:val="left" w:pos="851"/>
              </w:tabs>
              <w:spacing w:line="240" w:lineRule="atLeast"/>
            </w:pPr>
            <w:r w:rsidRPr="00272DD9">
              <w:t>Индивидуальный предприниматель Акимов Юрий Дмитриевич</w:t>
            </w:r>
          </w:p>
        </w:tc>
      </w:tr>
      <w:tr w:rsidR="00272DD9" w:rsidRPr="00272DD9" w:rsidTr="00272DD9">
        <w:tc>
          <w:tcPr>
            <w:tcW w:w="993" w:type="dxa"/>
          </w:tcPr>
          <w:p w:rsidR="00272DD9" w:rsidRPr="00272DD9" w:rsidRDefault="00272DD9" w:rsidP="00517876">
            <w:pPr>
              <w:tabs>
                <w:tab w:val="left" w:pos="6747"/>
              </w:tabs>
              <w:jc w:val="center"/>
              <w:rPr>
                <w:bCs/>
              </w:rPr>
            </w:pPr>
            <w:r w:rsidRPr="00272DD9">
              <w:rPr>
                <w:bCs/>
              </w:rPr>
              <w:t>2</w:t>
            </w:r>
          </w:p>
        </w:tc>
        <w:tc>
          <w:tcPr>
            <w:tcW w:w="9213" w:type="dxa"/>
          </w:tcPr>
          <w:p w:rsidR="00272DD9" w:rsidRPr="00272DD9" w:rsidRDefault="00272DD9" w:rsidP="00517876">
            <w:pPr>
              <w:pStyle w:val="a3"/>
              <w:tabs>
                <w:tab w:val="left" w:pos="851"/>
              </w:tabs>
              <w:spacing w:line="240" w:lineRule="atLeast"/>
            </w:pPr>
            <w:r w:rsidRPr="00272DD9">
              <w:t>Общество с ограниченной ответственностью «</w:t>
            </w:r>
            <w:proofErr w:type="spellStart"/>
            <w:r w:rsidRPr="00272DD9">
              <w:t>Гэллэри</w:t>
            </w:r>
            <w:proofErr w:type="spellEnd"/>
            <w:r w:rsidRPr="00272DD9">
              <w:t xml:space="preserve"> Сервис»</w:t>
            </w:r>
          </w:p>
        </w:tc>
      </w:tr>
      <w:tr w:rsidR="00272DD9" w:rsidRPr="00272DD9" w:rsidTr="00272DD9">
        <w:tc>
          <w:tcPr>
            <w:tcW w:w="993" w:type="dxa"/>
          </w:tcPr>
          <w:p w:rsidR="00272DD9" w:rsidRPr="00272DD9" w:rsidRDefault="00272DD9" w:rsidP="00517876">
            <w:pPr>
              <w:tabs>
                <w:tab w:val="left" w:pos="6747"/>
              </w:tabs>
              <w:jc w:val="center"/>
              <w:rPr>
                <w:bCs/>
              </w:rPr>
            </w:pPr>
            <w:r w:rsidRPr="00272DD9">
              <w:rPr>
                <w:bCs/>
              </w:rPr>
              <w:t>3</w:t>
            </w:r>
          </w:p>
        </w:tc>
        <w:tc>
          <w:tcPr>
            <w:tcW w:w="9213" w:type="dxa"/>
          </w:tcPr>
          <w:p w:rsidR="00272DD9" w:rsidRPr="00272DD9" w:rsidRDefault="00272DD9" w:rsidP="00517876">
            <w:pPr>
              <w:pStyle w:val="a3"/>
              <w:tabs>
                <w:tab w:val="left" w:pos="851"/>
              </w:tabs>
              <w:spacing w:line="240" w:lineRule="atLeast"/>
            </w:pPr>
            <w:r w:rsidRPr="00272DD9">
              <w:t>Общество с ограниченной ответственностью «Рекламное агентство  «Ориентир-М»</w:t>
            </w:r>
          </w:p>
        </w:tc>
      </w:tr>
      <w:tr w:rsidR="00272DD9" w:rsidRPr="00272DD9" w:rsidTr="00272DD9">
        <w:tblPrEx>
          <w:tblLook w:val="04A0"/>
        </w:tblPrEx>
        <w:tc>
          <w:tcPr>
            <w:tcW w:w="993" w:type="dxa"/>
          </w:tcPr>
          <w:p w:rsidR="00272DD9" w:rsidRPr="00272DD9" w:rsidRDefault="00272DD9" w:rsidP="00517876">
            <w:pPr>
              <w:tabs>
                <w:tab w:val="left" w:pos="6747"/>
              </w:tabs>
              <w:jc w:val="center"/>
              <w:rPr>
                <w:bCs/>
              </w:rPr>
            </w:pPr>
            <w:r w:rsidRPr="00272DD9">
              <w:rPr>
                <w:bCs/>
              </w:rPr>
              <w:t>4</w:t>
            </w:r>
          </w:p>
        </w:tc>
        <w:tc>
          <w:tcPr>
            <w:tcW w:w="9213" w:type="dxa"/>
          </w:tcPr>
          <w:p w:rsidR="00272DD9" w:rsidRPr="00272DD9" w:rsidRDefault="00272DD9" w:rsidP="00517876">
            <w:pPr>
              <w:pStyle w:val="a3"/>
              <w:tabs>
                <w:tab w:val="left" w:pos="851"/>
              </w:tabs>
              <w:spacing w:line="240" w:lineRule="atLeast"/>
            </w:pPr>
            <w:r w:rsidRPr="00272DD9">
              <w:t>Общество с ограниченной ответственностью «</w:t>
            </w:r>
            <w:proofErr w:type="spellStart"/>
            <w:r w:rsidRPr="00272DD9">
              <w:t>БигБорд</w:t>
            </w:r>
            <w:proofErr w:type="spellEnd"/>
            <w:r w:rsidRPr="00272DD9">
              <w:t>»</w:t>
            </w:r>
          </w:p>
        </w:tc>
      </w:tr>
      <w:tr w:rsidR="00272DD9" w:rsidRPr="00272DD9" w:rsidTr="00272DD9">
        <w:tblPrEx>
          <w:tblLook w:val="04A0"/>
        </w:tblPrEx>
        <w:tc>
          <w:tcPr>
            <w:tcW w:w="993" w:type="dxa"/>
          </w:tcPr>
          <w:p w:rsidR="00272DD9" w:rsidRPr="00272DD9" w:rsidRDefault="00272DD9" w:rsidP="00517876">
            <w:pPr>
              <w:tabs>
                <w:tab w:val="left" w:pos="6747"/>
              </w:tabs>
              <w:jc w:val="center"/>
              <w:rPr>
                <w:bCs/>
              </w:rPr>
            </w:pPr>
            <w:r w:rsidRPr="00272DD9">
              <w:rPr>
                <w:bCs/>
              </w:rPr>
              <w:t>5</w:t>
            </w:r>
          </w:p>
        </w:tc>
        <w:tc>
          <w:tcPr>
            <w:tcW w:w="9213" w:type="dxa"/>
          </w:tcPr>
          <w:p w:rsidR="00272DD9" w:rsidRPr="00272DD9" w:rsidRDefault="00272DD9" w:rsidP="00517876">
            <w:pPr>
              <w:pStyle w:val="a3"/>
              <w:tabs>
                <w:tab w:val="left" w:pos="851"/>
              </w:tabs>
              <w:spacing w:line="240" w:lineRule="atLeast"/>
            </w:pPr>
            <w:r w:rsidRPr="00272DD9">
              <w:t>Федоров Глеб Валентинович</w:t>
            </w:r>
          </w:p>
        </w:tc>
      </w:tr>
      <w:tr w:rsidR="00272DD9" w:rsidRPr="00272DD9" w:rsidTr="00272DD9">
        <w:tblPrEx>
          <w:tblLook w:val="04A0"/>
        </w:tblPrEx>
        <w:tc>
          <w:tcPr>
            <w:tcW w:w="993" w:type="dxa"/>
          </w:tcPr>
          <w:p w:rsidR="00272DD9" w:rsidRPr="00272DD9" w:rsidRDefault="00272DD9" w:rsidP="00517876">
            <w:pPr>
              <w:tabs>
                <w:tab w:val="left" w:pos="6747"/>
              </w:tabs>
              <w:jc w:val="center"/>
              <w:rPr>
                <w:bCs/>
              </w:rPr>
            </w:pPr>
            <w:r w:rsidRPr="00272DD9">
              <w:rPr>
                <w:bCs/>
              </w:rPr>
              <w:t>6</w:t>
            </w:r>
          </w:p>
        </w:tc>
        <w:tc>
          <w:tcPr>
            <w:tcW w:w="9213" w:type="dxa"/>
          </w:tcPr>
          <w:p w:rsidR="00272DD9" w:rsidRPr="00272DD9" w:rsidRDefault="00272DD9" w:rsidP="00517876">
            <w:pPr>
              <w:pStyle w:val="a3"/>
              <w:tabs>
                <w:tab w:val="left" w:pos="851"/>
              </w:tabs>
              <w:spacing w:line="240" w:lineRule="atLeast"/>
            </w:pPr>
            <w:r w:rsidRPr="00272DD9">
              <w:t>Общество с ограниченной ответственностью «</w:t>
            </w:r>
            <w:proofErr w:type="spellStart"/>
            <w:r w:rsidRPr="00272DD9">
              <w:t>Темплтон</w:t>
            </w:r>
            <w:proofErr w:type="spellEnd"/>
            <w:r w:rsidRPr="00272DD9">
              <w:t>»</w:t>
            </w:r>
          </w:p>
        </w:tc>
      </w:tr>
      <w:tr w:rsidR="00272DD9" w:rsidRPr="00272DD9" w:rsidTr="00272DD9">
        <w:tblPrEx>
          <w:tblLook w:val="04A0"/>
        </w:tblPrEx>
        <w:tc>
          <w:tcPr>
            <w:tcW w:w="993" w:type="dxa"/>
          </w:tcPr>
          <w:p w:rsidR="00272DD9" w:rsidRPr="00272DD9" w:rsidRDefault="00272DD9" w:rsidP="00517876">
            <w:pPr>
              <w:tabs>
                <w:tab w:val="left" w:pos="6747"/>
              </w:tabs>
              <w:jc w:val="center"/>
              <w:rPr>
                <w:bCs/>
              </w:rPr>
            </w:pPr>
            <w:r w:rsidRPr="00272DD9">
              <w:rPr>
                <w:bCs/>
              </w:rPr>
              <w:t>7</w:t>
            </w:r>
          </w:p>
        </w:tc>
        <w:tc>
          <w:tcPr>
            <w:tcW w:w="9213" w:type="dxa"/>
          </w:tcPr>
          <w:p w:rsidR="00272DD9" w:rsidRPr="00272DD9" w:rsidRDefault="00272DD9" w:rsidP="00517876">
            <w:pPr>
              <w:pStyle w:val="a3"/>
              <w:tabs>
                <w:tab w:val="left" w:pos="851"/>
              </w:tabs>
              <w:spacing w:line="240" w:lineRule="atLeast"/>
            </w:pPr>
            <w:r w:rsidRPr="00272DD9">
              <w:t>Общество с ограниченной ответственностью «Медея»</w:t>
            </w:r>
          </w:p>
        </w:tc>
      </w:tr>
      <w:tr w:rsidR="00272DD9" w:rsidRPr="00272DD9" w:rsidTr="00272DD9">
        <w:tblPrEx>
          <w:tblLook w:val="04A0"/>
        </w:tblPrEx>
        <w:tc>
          <w:tcPr>
            <w:tcW w:w="993" w:type="dxa"/>
          </w:tcPr>
          <w:p w:rsidR="00272DD9" w:rsidRPr="00272DD9" w:rsidRDefault="00272DD9" w:rsidP="00517876">
            <w:pPr>
              <w:tabs>
                <w:tab w:val="left" w:pos="6747"/>
              </w:tabs>
              <w:jc w:val="center"/>
              <w:rPr>
                <w:bCs/>
              </w:rPr>
            </w:pPr>
            <w:r w:rsidRPr="00272DD9">
              <w:rPr>
                <w:bCs/>
              </w:rPr>
              <w:t>8</w:t>
            </w:r>
          </w:p>
        </w:tc>
        <w:tc>
          <w:tcPr>
            <w:tcW w:w="9213" w:type="dxa"/>
          </w:tcPr>
          <w:p w:rsidR="00272DD9" w:rsidRPr="00272DD9" w:rsidRDefault="00272DD9" w:rsidP="00517876">
            <w:pPr>
              <w:pStyle w:val="a3"/>
              <w:tabs>
                <w:tab w:val="left" w:pos="851"/>
              </w:tabs>
              <w:spacing w:line="240" w:lineRule="atLeast"/>
            </w:pPr>
            <w:r w:rsidRPr="00272DD9">
              <w:t>Общество с ограниченной ответственностью «</w:t>
            </w:r>
            <w:proofErr w:type="spellStart"/>
            <w:r w:rsidRPr="00272DD9">
              <w:t>АПР-Сити</w:t>
            </w:r>
            <w:proofErr w:type="spellEnd"/>
            <w:r w:rsidRPr="00272DD9">
              <w:t>/ТВД»</w:t>
            </w:r>
          </w:p>
        </w:tc>
      </w:tr>
    </w:tbl>
    <w:p w:rsidR="00272DD9" w:rsidRDefault="00272DD9" w:rsidP="00786982">
      <w:pPr>
        <w:pStyle w:val="a4"/>
        <w:ind w:firstLine="567"/>
      </w:pPr>
    </w:p>
    <w:p w:rsidR="00786982" w:rsidRPr="00272DD9" w:rsidRDefault="00786982" w:rsidP="00786982">
      <w:pPr>
        <w:pStyle w:val="a4"/>
        <w:ind w:firstLine="567"/>
      </w:pPr>
      <w:r w:rsidRPr="00272DD9">
        <w:t>В ходе проведения</w:t>
      </w:r>
      <w:r w:rsidRPr="00BB6A27">
        <w:t xml:space="preserve"> торгов участниками аукциона заявлялись предложения по цене продажи, превышающие начальную цену</w:t>
      </w:r>
      <w:r w:rsidR="009D1B07" w:rsidRPr="00BB6A27">
        <w:t xml:space="preserve"> на шаг аукциона</w:t>
      </w:r>
      <w:r w:rsidRPr="00272DD9">
        <w:t>, в результате чего:</w:t>
      </w:r>
    </w:p>
    <w:p w:rsidR="00346EDC" w:rsidRPr="00272DD9" w:rsidRDefault="00346EDC" w:rsidP="00346EDC">
      <w:pPr>
        <w:pStyle w:val="a4"/>
        <w:ind w:firstLine="567"/>
      </w:pPr>
      <w:r w:rsidRPr="00272DD9">
        <w:t>Предпоследнее предложение по</w:t>
      </w:r>
      <w:r w:rsidR="005B1CE7" w:rsidRPr="00272DD9">
        <w:t xml:space="preserve"> </w:t>
      </w:r>
      <w:r w:rsidRPr="00272DD9">
        <w:t xml:space="preserve">цене сделано </w:t>
      </w:r>
      <w:r w:rsidRPr="00272DD9">
        <w:rPr>
          <w:lang w:eastAsia="ar-SA"/>
        </w:rPr>
        <w:t xml:space="preserve">участником № </w:t>
      </w:r>
      <w:r w:rsidR="00272DD9" w:rsidRPr="00272DD9">
        <w:rPr>
          <w:lang w:eastAsia="ar-SA"/>
        </w:rPr>
        <w:t>6</w:t>
      </w:r>
      <w:r w:rsidR="00401E15" w:rsidRPr="00272DD9">
        <w:rPr>
          <w:lang w:eastAsia="ar-SA"/>
        </w:rPr>
        <w:t xml:space="preserve"> – </w:t>
      </w:r>
      <w:r w:rsidR="00272DD9" w:rsidRPr="00272DD9">
        <w:rPr>
          <w:bCs/>
        </w:rPr>
        <w:t>Общество с ограниченной ответственностью "</w:t>
      </w:r>
      <w:proofErr w:type="spellStart"/>
      <w:r w:rsidR="00272DD9" w:rsidRPr="00272DD9">
        <w:rPr>
          <w:bCs/>
        </w:rPr>
        <w:t>Темплтон</w:t>
      </w:r>
      <w:proofErr w:type="spellEnd"/>
      <w:r w:rsidR="00272DD9" w:rsidRPr="00272DD9">
        <w:rPr>
          <w:bCs/>
        </w:rPr>
        <w:t>"</w:t>
      </w:r>
      <w:r w:rsidR="00401E15" w:rsidRPr="00272DD9">
        <w:t>,</w:t>
      </w:r>
      <w:r w:rsidRPr="00272DD9">
        <w:rPr>
          <w:lang w:eastAsia="ar-SA"/>
        </w:rPr>
        <w:t xml:space="preserve"> в размере </w:t>
      </w:r>
      <w:r w:rsidR="00272DD9" w:rsidRPr="00272DD9">
        <w:t xml:space="preserve">595 000 </w:t>
      </w:r>
      <w:r w:rsidRPr="00272DD9">
        <w:t>рублей.</w:t>
      </w:r>
    </w:p>
    <w:p w:rsidR="00346EDC" w:rsidRPr="00272DD9" w:rsidRDefault="00346EDC" w:rsidP="00346EDC">
      <w:pPr>
        <w:pStyle w:val="ConsNormal"/>
        <w:ind w:right="0" w:firstLine="567"/>
        <w:jc w:val="both"/>
        <w:rPr>
          <w:rFonts w:ascii="Times New Roman" w:hAnsi="Times New Roman" w:cs="Times New Roman"/>
          <w:sz w:val="24"/>
          <w:szCs w:val="24"/>
        </w:rPr>
      </w:pPr>
      <w:r w:rsidRPr="00272DD9">
        <w:rPr>
          <w:rFonts w:ascii="Times New Roman" w:hAnsi="Times New Roman" w:cs="Times New Roman"/>
          <w:sz w:val="24"/>
          <w:szCs w:val="24"/>
        </w:rPr>
        <w:t xml:space="preserve">Последнее предложение по цене сделано участником № </w:t>
      </w:r>
      <w:r w:rsidR="00272DD9" w:rsidRPr="00272DD9">
        <w:rPr>
          <w:rFonts w:ascii="Times New Roman" w:hAnsi="Times New Roman" w:cs="Times New Roman"/>
          <w:sz w:val="24"/>
          <w:szCs w:val="24"/>
        </w:rPr>
        <w:t>8</w:t>
      </w:r>
      <w:r w:rsidR="00401E15" w:rsidRPr="00272DD9">
        <w:rPr>
          <w:rFonts w:ascii="Times New Roman" w:hAnsi="Times New Roman" w:cs="Times New Roman"/>
          <w:sz w:val="24"/>
          <w:szCs w:val="24"/>
        </w:rPr>
        <w:t xml:space="preserve"> – </w:t>
      </w:r>
      <w:r w:rsidR="00272DD9" w:rsidRPr="00272DD9">
        <w:rPr>
          <w:rFonts w:ascii="Times New Roman" w:hAnsi="Times New Roman" w:cs="Times New Roman"/>
          <w:bCs/>
          <w:sz w:val="24"/>
          <w:szCs w:val="24"/>
        </w:rPr>
        <w:t>Общество с Ограниченной Ответственностью «</w:t>
      </w:r>
      <w:proofErr w:type="spellStart"/>
      <w:r w:rsidR="00272DD9" w:rsidRPr="00272DD9">
        <w:rPr>
          <w:rFonts w:ascii="Times New Roman" w:hAnsi="Times New Roman" w:cs="Times New Roman"/>
          <w:bCs/>
          <w:sz w:val="24"/>
          <w:szCs w:val="24"/>
        </w:rPr>
        <w:t>АПР-Сити</w:t>
      </w:r>
      <w:proofErr w:type="spellEnd"/>
      <w:r w:rsidR="00272DD9" w:rsidRPr="00272DD9">
        <w:rPr>
          <w:rFonts w:ascii="Times New Roman" w:hAnsi="Times New Roman" w:cs="Times New Roman"/>
          <w:bCs/>
          <w:sz w:val="24"/>
          <w:szCs w:val="24"/>
        </w:rPr>
        <w:t>/ТВД»</w:t>
      </w:r>
      <w:r w:rsidR="00401E15" w:rsidRPr="00272DD9">
        <w:rPr>
          <w:rFonts w:ascii="Times New Roman" w:hAnsi="Times New Roman" w:cs="Times New Roman"/>
          <w:sz w:val="24"/>
          <w:szCs w:val="24"/>
        </w:rPr>
        <w:t>,</w:t>
      </w:r>
      <w:r w:rsidRPr="00272DD9">
        <w:rPr>
          <w:rFonts w:ascii="Times New Roman" w:hAnsi="Times New Roman" w:cs="Times New Roman"/>
          <w:sz w:val="24"/>
          <w:szCs w:val="24"/>
        </w:rPr>
        <w:t xml:space="preserve"> в размере </w:t>
      </w:r>
      <w:r w:rsidR="00272DD9" w:rsidRPr="00272DD9">
        <w:rPr>
          <w:rFonts w:ascii="Times New Roman" w:hAnsi="Times New Roman" w:cs="Times New Roman"/>
          <w:sz w:val="24"/>
          <w:szCs w:val="24"/>
        </w:rPr>
        <w:t xml:space="preserve">612 500 </w:t>
      </w:r>
      <w:r w:rsidRPr="00272DD9">
        <w:rPr>
          <w:rFonts w:ascii="Times New Roman" w:hAnsi="Times New Roman" w:cs="Times New Roman"/>
          <w:sz w:val="24"/>
          <w:szCs w:val="24"/>
        </w:rPr>
        <w:t>рублей.</w:t>
      </w:r>
    </w:p>
    <w:p w:rsidR="00346EDC" w:rsidRPr="00272DD9" w:rsidRDefault="00346EDC" w:rsidP="00346EDC">
      <w:pPr>
        <w:pStyle w:val="a4"/>
        <w:ind w:firstLine="567"/>
      </w:pPr>
    </w:p>
    <w:p w:rsidR="00346EDC" w:rsidRPr="00272DD9" w:rsidRDefault="00346EDC" w:rsidP="00346EDC">
      <w:pPr>
        <w:pStyle w:val="a4"/>
        <w:ind w:firstLine="567"/>
      </w:pPr>
      <w:r w:rsidRPr="00272DD9">
        <w:t xml:space="preserve">В связи с отсутствием заявлений по последующей цене </w:t>
      </w:r>
      <w:r w:rsidR="009D1B07" w:rsidRPr="00272DD9">
        <w:t xml:space="preserve">в порядке, установленном Регламентом пользования электронной площадкой, </w:t>
      </w:r>
      <w:r w:rsidRPr="00272DD9">
        <w:t>аукцион был завершен.</w:t>
      </w:r>
      <w:r w:rsidRPr="00272DD9">
        <w:tab/>
      </w:r>
    </w:p>
    <w:p w:rsidR="000F53FB" w:rsidRPr="00272DD9" w:rsidRDefault="000F53FB" w:rsidP="00346EDC">
      <w:pPr>
        <w:widowControl w:val="0"/>
        <w:autoSpaceDE w:val="0"/>
        <w:ind w:firstLine="567"/>
        <w:jc w:val="both"/>
      </w:pPr>
    </w:p>
    <w:p w:rsidR="00346EDC" w:rsidRPr="00272DD9" w:rsidRDefault="00346EDC" w:rsidP="00346EDC">
      <w:pPr>
        <w:widowControl w:val="0"/>
        <w:autoSpaceDE w:val="0"/>
        <w:ind w:firstLine="567"/>
        <w:jc w:val="both"/>
      </w:pPr>
      <w:r w:rsidRPr="00272DD9">
        <w:t>По результатам торгов лицом, выигравшим</w:t>
      </w:r>
      <w:r w:rsidR="009D1B07" w:rsidRPr="00272DD9">
        <w:t xml:space="preserve"> торги</w:t>
      </w:r>
      <w:r w:rsidRPr="00272DD9">
        <w:t xml:space="preserve">, признан: </w:t>
      </w:r>
    </w:p>
    <w:p w:rsidR="002C57C5" w:rsidRPr="00272DD9" w:rsidRDefault="00346EDC" w:rsidP="00B43BEB">
      <w:pPr>
        <w:widowControl w:val="0"/>
        <w:autoSpaceDE w:val="0"/>
        <w:ind w:firstLine="567"/>
        <w:jc w:val="both"/>
        <w:rPr>
          <w:b/>
        </w:rPr>
      </w:pPr>
      <w:r w:rsidRPr="00272DD9">
        <w:rPr>
          <w:b/>
        </w:rPr>
        <w:t xml:space="preserve">Участник № </w:t>
      </w:r>
      <w:r w:rsidR="00272DD9" w:rsidRPr="00272DD9">
        <w:rPr>
          <w:b/>
        </w:rPr>
        <w:t>8</w:t>
      </w:r>
      <w:r w:rsidR="00401E15" w:rsidRPr="00272DD9">
        <w:rPr>
          <w:b/>
        </w:rPr>
        <w:t xml:space="preserve"> </w:t>
      </w:r>
      <w:r w:rsidRPr="00272DD9">
        <w:rPr>
          <w:b/>
        </w:rPr>
        <w:t xml:space="preserve"> –</w:t>
      </w:r>
      <w:r w:rsidR="005B1CE7" w:rsidRPr="00272DD9">
        <w:rPr>
          <w:b/>
        </w:rPr>
        <w:t xml:space="preserve"> </w:t>
      </w:r>
      <w:r w:rsidR="00272DD9" w:rsidRPr="00272DD9">
        <w:rPr>
          <w:b/>
          <w:bCs/>
        </w:rPr>
        <w:t>Общество с Ограниченной Ответственностью «</w:t>
      </w:r>
      <w:proofErr w:type="spellStart"/>
      <w:r w:rsidR="00272DD9" w:rsidRPr="00272DD9">
        <w:rPr>
          <w:b/>
          <w:bCs/>
        </w:rPr>
        <w:t>АПР-Сити</w:t>
      </w:r>
      <w:proofErr w:type="spellEnd"/>
      <w:r w:rsidR="00272DD9" w:rsidRPr="00272DD9">
        <w:rPr>
          <w:b/>
          <w:bCs/>
        </w:rPr>
        <w:t>/ТВД»</w:t>
      </w:r>
      <w:r w:rsidR="00401E15" w:rsidRPr="00272DD9">
        <w:rPr>
          <w:b/>
        </w:rPr>
        <w:t>.</w:t>
      </w:r>
    </w:p>
    <w:p w:rsidR="00346EDC" w:rsidRPr="00272DD9" w:rsidRDefault="00346EDC" w:rsidP="00346EDC">
      <w:pPr>
        <w:widowControl w:val="0"/>
        <w:autoSpaceDE w:val="0"/>
        <w:ind w:firstLine="567"/>
        <w:jc w:val="both"/>
      </w:pPr>
    </w:p>
    <w:p w:rsidR="00346EDC" w:rsidRPr="00272DD9" w:rsidRDefault="00C51B56" w:rsidP="00346EDC">
      <w:pPr>
        <w:widowControl w:val="0"/>
        <w:autoSpaceDE w:val="0"/>
        <w:ind w:firstLine="567"/>
        <w:jc w:val="both"/>
      </w:pPr>
      <w:r w:rsidRPr="00272DD9">
        <w:t>Участником аукциона</w:t>
      </w:r>
      <w:r w:rsidR="00346EDC" w:rsidRPr="00272DD9">
        <w:t>, сделавшим предпоследнее предложение по</w:t>
      </w:r>
      <w:r w:rsidR="005B1CE7" w:rsidRPr="00272DD9">
        <w:t xml:space="preserve"> </w:t>
      </w:r>
      <w:r w:rsidR="00346EDC" w:rsidRPr="00272DD9">
        <w:t>цене, признан:</w:t>
      </w:r>
    </w:p>
    <w:p w:rsidR="00346EDC" w:rsidRPr="00272DD9" w:rsidRDefault="00346EDC" w:rsidP="00346EDC">
      <w:pPr>
        <w:widowControl w:val="0"/>
        <w:autoSpaceDE w:val="0"/>
        <w:ind w:firstLine="567"/>
        <w:jc w:val="both"/>
      </w:pPr>
      <w:r w:rsidRPr="00272DD9">
        <w:t xml:space="preserve">Участник № </w:t>
      </w:r>
      <w:r w:rsidR="00272DD9" w:rsidRPr="00272DD9">
        <w:t>6</w:t>
      </w:r>
      <w:r w:rsidRPr="00272DD9">
        <w:t xml:space="preserve"> </w:t>
      </w:r>
      <w:r w:rsidR="00401E15" w:rsidRPr="00272DD9">
        <w:t>–</w:t>
      </w:r>
      <w:r w:rsidRPr="00272DD9">
        <w:t xml:space="preserve"> </w:t>
      </w:r>
      <w:r w:rsidR="00272DD9" w:rsidRPr="00272DD9">
        <w:rPr>
          <w:bCs/>
        </w:rPr>
        <w:t>Общество с ограниченной ответственностью "</w:t>
      </w:r>
      <w:proofErr w:type="spellStart"/>
      <w:r w:rsidR="00272DD9" w:rsidRPr="00272DD9">
        <w:rPr>
          <w:bCs/>
        </w:rPr>
        <w:t>Темплтон</w:t>
      </w:r>
      <w:proofErr w:type="spellEnd"/>
      <w:r w:rsidR="00272DD9" w:rsidRPr="00272DD9">
        <w:rPr>
          <w:bCs/>
        </w:rPr>
        <w:t>"</w:t>
      </w:r>
      <w:r w:rsidR="00272DD9">
        <w:rPr>
          <w:bCs/>
        </w:rPr>
        <w:t>.</w:t>
      </w:r>
    </w:p>
    <w:p w:rsidR="00346EDC" w:rsidRPr="00272DD9" w:rsidRDefault="00346EDC" w:rsidP="00346EDC">
      <w:pPr>
        <w:ind w:firstLine="567"/>
        <w:jc w:val="both"/>
      </w:pPr>
    </w:p>
    <w:p w:rsidR="00346EDC" w:rsidRPr="00BB6A27" w:rsidRDefault="00346EDC" w:rsidP="00346EDC">
      <w:pPr>
        <w:ind w:firstLine="567"/>
        <w:jc w:val="both"/>
      </w:pPr>
      <w:r w:rsidRPr="00272DD9">
        <w:t>Лицо, выигравшее торги, должно полностью оплатить приобретенное им право на заключение договора на установку и эксплуатацию рекламной конструкции путем</w:t>
      </w:r>
      <w:r w:rsidRPr="00BB6A27">
        <w:t xml:space="preserve"> безналичного перечисления в бюджет города в течение двадцати дней со дня оформления протокола о результатах торгов по реквизитам: </w:t>
      </w:r>
    </w:p>
    <w:p w:rsidR="00346EDC" w:rsidRPr="00BB6A27" w:rsidRDefault="00346EDC" w:rsidP="00346EDC">
      <w:pPr>
        <w:ind w:firstLine="567"/>
        <w:jc w:val="both"/>
      </w:pPr>
      <w:r w:rsidRPr="00BB6A27">
        <w:rPr>
          <w:b/>
        </w:rPr>
        <w:lastRenderedPageBreak/>
        <w:t>Получатель:</w:t>
      </w:r>
      <w:r w:rsidRPr="00BB6A27">
        <w:t xml:space="preserve"> УФК по Красноярскому краю (Управление наружной рекламы администрации города Красноярска), ИНН 2466215559, КПП 246601001,</w:t>
      </w:r>
    </w:p>
    <w:p w:rsidR="00346EDC" w:rsidRPr="00BB6A27" w:rsidRDefault="00346EDC" w:rsidP="00346EDC">
      <w:pPr>
        <w:ind w:firstLine="567"/>
        <w:jc w:val="both"/>
      </w:pPr>
      <w:r w:rsidRPr="00BB6A27">
        <w:rPr>
          <w:b/>
        </w:rPr>
        <w:t>Банк получателя</w:t>
      </w:r>
      <w:r w:rsidRPr="00BB6A27">
        <w:t>:</w:t>
      </w:r>
      <w:r w:rsidR="005B1CE7" w:rsidRPr="00BB6A27">
        <w:t xml:space="preserve"> </w:t>
      </w:r>
      <w:r w:rsidRPr="00BB6A27">
        <w:t>ГРКЦ ГУ Банка России по Красноярскому краю, г. Красноярск,</w:t>
      </w:r>
      <w:r w:rsidR="005B1CE7" w:rsidRPr="00BB6A27">
        <w:t xml:space="preserve"> </w:t>
      </w:r>
      <w:r w:rsidRPr="00BB6A27">
        <w:rPr>
          <w:b/>
        </w:rPr>
        <w:t>Р/с</w:t>
      </w:r>
      <w:r w:rsidRPr="00BB6A27">
        <w:t xml:space="preserve"> № 40101810600000010001, БИК 040407001, </w:t>
      </w:r>
    </w:p>
    <w:p w:rsidR="00346EDC" w:rsidRPr="00BB6A27" w:rsidRDefault="00346EDC" w:rsidP="00346EDC">
      <w:pPr>
        <w:ind w:firstLine="567"/>
        <w:jc w:val="both"/>
      </w:pPr>
      <w:r w:rsidRPr="00BB6A27">
        <w:rPr>
          <w:b/>
        </w:rPr>
        <w:t>Назначение платежа</w:t>
      </w:r>
      <w:r w:rsidRPr="00BB6A27">
        <w:t>: плата победителя торгов за право на заключение договора на установку и эксплуатацию рекламных конструкций (плательщики при заполнении расчетного документа указывают в поле 104 расчетного документа показатель кода бюджетной классификации (КБК) в соответствии бюджетной классификацией Российской Федерации – 940 1 11 09044 04 0500 120. В поле 105 расчетного документа указывается значение кода ОКАТО – 04401000000).</w:t>
      </w:r>
    </w:p>
    <w:p w:rsidR="00346EDC" w:rsidRPr="00BB6A27" w:rsidRDefault="00346EDC" w:rsidP="00346EDC">
      <w:pPr>
        <w:autoSpaceDE w:val="0"/>
        <w:autoSpaceDN w:val="0"/>
        <w:adjustRightInd w:val="0"/>
        <w:ind w:firstLine="567"/>
        <w:jc w:val="both"/>
      </w:pPr>
      <w:r w:rsidRPr="00BB6A27">
        <w:t>Внесенный победителем торгов задаток засчитывается в оплату приобретаемого права на заключение договора на установку и эксплуатацию рекламной конструкции.</w:t>
      </w:r>
    </w:p>
    <w:p w:rsidR="00346EDC" w:rsidRPr="00BB6A27" w:rsidRDefault="00346EDC" w:rsidP="00346EDC">
      <w:pPr>
        <w:pStyle w:val="ConsNormal"/>
        <w:ind w:right="0" w:firstLine="567"/>
        <w:jc w:val="both"/>
        <w:rPr>
          <w:rFonts w:ascii="Times New Roman" w:hAnsi="Times New Roman" w:cs="Times New Roman"/>
          <w:sz w:val="24"/>
          <w:szCs w:val="24"/>
        </w:rPr>
      </w:pPr>
    </w:p>
    <w:p w:rsidR="00B80378" w:rsidRPr="00BB6A27" w:rsidRDefault="00B80378" w:rsidP="00B80378">
      <w:pPr>
        <w:ind w:firstLine="567"/>
        <w:jc w:val="both"/>
      </w:pPr>
      <w:r w:rsidRPr="00BB6A27">
        <w:t xml:space="preserve">Договор на установку и эксплуатацию рекламной конструкции на рекламном месте по адресу: </w:t>
      </w:r>
      <w:r w:rsidR="00BB6A27">
        <w:br/>
      </w:r>
      <w:r w:rsidR="00BB6A27" w:rsidRPr="00BB6A27">
        <w:t xml:space="preserve">г. Красноярск, </w:t>
      </w:r>
      <w:r w:rsidR="00272DD9" w:rsidRPr="00272DD9">
        <w:t>пр. Металлургов, 13а на противоположной стороне дороги</w:t>
      </w:r>
      <w:r w:rsidR="00BB6A27">
        <w:t xml:space="preserve"> </w:t>
      </w:r>
      <w:r w:rsidRPr="00BB6A27">
        <w:t>должен быть подписан сторонами не позднее двадцати дней со дня оформления настоящего протокола о результатах торгов.</w:t>
      </w:r>
    </w:p>
    <w:p w:rsidR="00346EDC" w:rsidRPr="00BB6A27" w:rsidRDefault="00346EDC" w:rsidP="00346EDC">
      <w:pPr>
        <w:pStyle w:val="ConsNormal"/>
        <w:ind w:right="0" w:firstLine="567"/>
        <w:jc w:val="both"/>
        <w:rPr>
          <w:rFonts w:ascii="Times New Roman" w:hAnsi="Times New Roman" w:cs="Times New Roman"/>
          <w:sz w:val="24"/>
          <w:szCs w:val="24"/>
        </w:rPr>
      </w:pPr>
      <w:r w:rsidRPr="00BB6A27">
        <w:rPr>
          <w:rFonts w:ascii="Times New Roman" w:hAnsi="Times New Roman" w:cs="Times New Roman"/>
          <w:sz w:val="24"/>
          <w:szCs w:val="24"/>
        </w:rPr>
        <w:t xml:space="preserve">В случае отказа или уклонения победителя торгов от заключения договора, договор подлежит заключению с участником аукциона, сделавшим предпоследнее предложение </w:t>
      </w:r>
      <w:r w:rsidR="00575480" w:rsidRPr="00BB6A27">
        <w:rPr>
          <w:rFonts w:ascii="Times New Roman" w:hAnsi="Times New Roman" w:cs="Times New Roman"/>
          <w:sz w:val="24"/>
          <w:szCs w:val="24"/>
        </w:rPr>
        <w:t>п</w:t>
      </w:r>
      <w:r w:rsidRPr="00BB6A27">
        <w:rPr>
          <w:rFonts w:ascii="Times New Roman" w:hAnsi="Times New Roman" w:cs="Times New Roman"/>
          <w:sz w:val="24"/>
          <w:szCs w:val="24"/>
        </w:rPr>
        <w:t>о цене лота.</w:t>
      </w:r>
    </w:p>
    <w:p w:rsidR="00346EDC" w:rsidRPr="00BB6A27" w:rsidRDefault="00346EDC" w:rsidP="00346EDC">
      <w:pPr>
        <w:pStyle w:val="ConsNormal"/>
        <w:ind w:right="0" w:firstLine="567"/>
        <w:jc w:val="both"/>
        <w:rPr>
          <w:rFonts w:ascii="Times New Roman" w:hAnsi="Times New Roman" w:cs="Times New Roman"/>
          <w:sz w:val="24"/>
          <w:szCs w:val="24"/>
        </w:rPr>
      </w:pPr>
      <w:r w:rsidRPr="00BB6A27">
        <w:rPr>
          <w:rFonts w:ascii="Times New Roman" w:hAnsi="Times New Roman" w:cs="Times New Roman"/>
          <w:sz w:val="24"/>
          <w:szCs w:val="24"/>
        </w:rPr>
        <w:t xml:space="preserve"> В случае отказа или уклонения победителя торгов или участника, сделавшего предпоследнее предложение о цене лота, от заключения договора задаток, внесенный ими, не возвращается. </w:t>
      </w:r>
    </w:p>
    <w:p w:rsidR="00346EDC" w:rsidRPr="00BB6A27" w:rsidRDefault="00346EDC" w:rsidP="00346EDC">
      <w:pPr>
        <w:pStyle w:val="ConsNormal"/>
        <w:ind w:right="0" w:firstLine="567"/>
        <w:jc w:val="both"/>
        <w:rPr>
          <w:rFonts w:ascii="Times New Roman" w:hAnsi="Times New Roman" w:cs="Times New Roman"/>
          <w:sz w:val="24"/>
          <w:szCs w:val="24"/>
        </w:rPr>
      </w:pPr>
    </w:p>
    <w:p w:rsidR="00346EDC" w:rsidRPr="00BB6A27" w:rsidRDefault="00346EDC" w:rsidP="00346EDC">
      <w:pPr>
        <w:pStyle w:val="ConsNormal"/>
        <w:ind w:right="0" w:firstLine="567"/>
        <w:jc w:val="both"/>
        <w:rPr>
          <w:rFonts w:ascii="Times New Roman" w:hAnsi="Times New Roman" w:cs="Times New Roman"/>
          <w:sz w:val="24"/>
          <w:szCs w:val="24"/>
        </w:rPr>
      </w:pPr>
      <w:r w:rsidRPr="00BB6A27">
        <w:rPr>
          <w:rFonts w:ascii="Times New Roman" w:hAnsi="Times New Roman" w:cs="Times New Roman"/>
          <w:sz w:val="24"/>
          <w:szCs w:val="24"/>
        </w:rPr>
        <w:t>Настоящий протокол подписан</w:t>
      </w:r>
      <w:r w:rsidR="005B1CE7" w:rsidRPr="00BB6A27">
        <w:rPr>
          <w:rFonts w:ascii="Times New Roman" w:hAnsi="Times New Roman" w:cs="Times New Roman"/>
          <w:sz w:val="24"/>
          <w:szCs w:val="24"/>
        </w:rPr>
        <w:t xml:space="preserve"> </w:t>
      </w:r>
      <w:r w:rsidRPr="00BB6A27">
        <w:rPr>
          <w:rFonts w:ascii="Times New Roman" w:hAnsi="Times New Roman" w:cs="Times New Roman"/>
          <w:sz w:val="24"/>
          <w:szCs w:val="24"/>
        </w:rPr>
        <w:t>в день проведения аукциона в двух экземплярах и является основанием для заключения администрацией г. Красноярска в лице Управления наружной рекламы администрации города договора на установку и эксплуатацию рекламной конструкции с победителем торгов</w:t>
      </w:r>
      <w:r w:rsidR="005B1CE7" w:rsidRPr="00BB6A27">
        <w:rPr>
          <w:rFonts w:ascii="Times New Roman" w:hAnsi="Times New Roman" w:cs="Times New Roman"/>
          <w:sz w:val="24"/>
          <w:szCs w:val="24"/>
        </w:rPr>
        <w:t xml:space="preserve"> </w:t>
      </w:r>
      <w:r w:rsidRPr="00BB6A27">
        <w:rPr>
          <w:rFonts w:ascii="Times New Roman" w:hAnsi="Times New Roman" w:cs="Times New Roman"/>
          <w:sz w:val="24"/>
          <w:szCs w:val="24"/>
        </w:rPr>
        <w:t>в срок не позднее двадцати дней со дня оформления протокола о результатах торгов.</w:t>
      </w:r>
    </w:p>
    <w:p w:rsidR="00346EDC" w:rsidRPr="00BB6A27" w:rsidRDefault="00346EDC" w:rsidP="00346EDC"/>
    <w:sectPr w:rsidR="00346EDC" w:rsidRPr="00BB6A27" w:rsidSect="000F53FB">
      <w:pgSz w:w="12240" w:h="15840"/>
      <w:pgMar w:top="568" w:right="616" w:bottom="851" w:left="709" w:header="709" w:footer="709" w:gutter="0"/>
      <w:cols w:space="709"/>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305D2430"/>
    <w:multiLevelType w:val="hybridMultilevel"/>
    <w:tmpl w:val="1042EF4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7E943FDE"/>
    <w:multiLevelType w:val="hybridMultilevel"/>
    <w:tmpl w:val="8E6654BC"/>
    <w:lvl w:ilvl="0" w:tplc="BFCED874">
      <w:start w:val="1"/>
      <w:numFmt w:val="upperRoman"/>
      <w:lvlText w:val="%1."/>
      <w:lvlJc w:val="left"/>
      <w:pPr>
        <w:ind w:left="1281" w:hanging="72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rawingGridVerticalSpacing w:val="163"/>
  <w:displayHorizontalDrawingGridEvery w:val="2"/>
  <w:displayVerticalDrawingGridEvery w:val="2"/>
  <w:noPunctuationKerning/>
  <w:characterSpacingControl w:val="doNotCompress"/>
  <w:compat/>
  <w:rsids>
    <w:rsidRoot w:val="00A40BE7"/>
    <w:rsid w:val="00025B9A"/>
    <w:rsid w:val="00035B1C"/>
    <w:rsid w:val="00041E9B"/>
    <w:rsid w:val="000907D4"/>
    <w:rsid w:val="000A7E13"/>
    <w:rsid w:val="000F0FBC"/>
    <w:rsid w:val="000F53FB"/>
    <w:rsid w:val="0010278F"/>
    <w:rsid w:val="00117ABA"/>
    <w:rsid w:val="001266C9"/>
    <w:rsid w:val="00127949"/>
    <w:rsid w:val="0017207F"/>
    <w:rsid w:val="001757AB"/>
    <w:rsid w:val="0017688D"/>
    <w:rsid w:val="00177A5B"/>
    <w:rsid w:val="001870C1"/>
    <w:rsid w:val="00187652"/>
    <w:rsid w:val="00187FF9"/>
    <w:rsid w:val="0019259F"/>
    <w:rsid w:val="001951CB"/>
    <w:rsid w:val="001A2D06"/>
    <w:rsid w:val="001C6F72"/>
    <w:rsid w:val="001E6252"/>
    <w:rsid w:val="001F4F69"/>
    <w:rsid w:val="001F69DA"/>
    <w:rsid w:val="00205074"/>
    <w:rsid w:val="002050E5"/>
    <w:rsid w:val="002357DB"/>
    <w:rsid w:val="002513D7"/>
    <w:rsid w:val="00262CD5"/>
    <w:rsid w:val="00272DD9"/>
    <w:rsid w:val="00275626"/>
    <w:rsid w:val="002831D8"/>
    <w:rsid w:val="002915DC"/>
    <w:rsid w:val="002937AB"/>
    <w:rsid w:val="002A68F6"/>
    <w:rsid w:val="002C0EE6"/>
    <w:rsid w:val="002C57C5"/>
    <w:rsid w:val="002C73F8"/>
    <w:rsid w:val="002E01A4"/>
    <w:rsid w:val="002E0D4A"/>
    <w:rsid w:val="00303F19"/>
    <w:rsid w:val="00311C72"/>
    <w:rsid w:val="0031695C"/>
    <w:rsid w:val="00323FC4"/>
    <w:rsid w:val="00346EDC"/>
    <w:rsid w:val="00347396"/>
    <w:rsid w:val="00354BA7"/>
    <w:rsid w:val="00360090"/>
    <w:rsid w:val="00367C34"/>
    <w:rsid w:val="00367C8D"/>
    <w:rsid w:val="003715C0"/>
    <w:rsid w:val="0037364D"/>
    <w:rsid w:val="0037611A"/>
    <w:rsid w:val="003A05BB"/>
    <w:rsid w:val="003A15B2"/>
    <w:rsid w:val="003A72F3"/>
    <w:rsid w:val="003D21AD"/>
    <w:rsid w:val="003D539F"/>
    <w:rsid w:val="003E7720"/>
    <w:rsid w:val="003F63F4"/>
    <w:rsid w:val="00401E15"/>
    <w:rsid w:val="00406500"/>
    <w:rsid w:val="00406911"/>
    <w:rsid w:val="004261E6"/>
    <w:rsid w:val="004345B3"/>
    <w:rsid w:val="00441A30"/>
    <w:rsid w:val="00457C83"/>
    <w:rsid w:val="00463890"/>
    <w:rsid w:val="00470429"/>
    <w:rsid w:val="00470440"/>
    <w:rsid w:val="00481682"/>
    <w:rsid w:val="00496D1E"/>
    <w:rsid w:val="004A1B4B"/>
    <w:rsid w:val="004C04EA"/>
    <w:rsid w:val="004C6D30"/>
    <w:rsid w:val="004D0515"/>
    <w:rsid w:val="00530C70"/>
    <w:rsid w:val="00532E92"/>
    <w:rsid w:val="00532EC5"/>
    <w:rsid w:val="00534EBB"/>
    <w:rsid w:val="0054669B"/>
    <w:rsid w:val="005468E4"/>
    <w:rsid w:val="00552C23"/>
    <w:rsid w:val="00552D7F"/>
    <w:rsid w:val="00575480"/>
    <w:rsid w:val="00575AAA"/>
    <w:rsid w:val="005801C4"/>
    <w:rsid w:val="005B10F7"/>
    <w:rsid w:val="005B1CE7"/>
    <w:rsid w:val="005B75C7"/>
    <w:rsid w:val="005D059D"/>
    <w:rsid w:val="005D32A3"/>
    <w:rsid w:val="005D4CB9"/>
    <w:rsid w:val="005E0A35"/>
    <w:rsid w:val="005E7309"/>
    <w:rsid w:val="005F6614"/>
    <w:rsid w:val="0060464F"/>
    <w:rsid w:val="00621EC5"/>
    <w:rsid w:val="00624C6C"/>
    <w:rsid w:val="00641AF4"/>
    <w:rsid w:val="0066452E"/>
    <w:rsid w:val="006D7B94"/>
    <w:rsid w:val="006D7F68"/>
    <w:rsid w:val="006F20CB"/>
    <w:rsid w:val="006F2E87"/>
    <w:rsid w:val="006F4816"/>
    <w:rsid w:val="0072770F"/>
    <w:rsid w:val="00746D8C"/>
    <w:rsid w:val="00764953"/>
    <w:rsid w:val="00780938"/>
    <w:rsid w:val="00786982"/>
    <w:rsid w:val="007C2916"/>
    <w:rsid w:val="007C4121"/>
    <w:rsid w:val="007D1399"/>
    <w:rsid w:val="007D16B4"/>
    <w:rsid w:val="007E6006"/>
    <w:rsid w:val="007F4F1E"/>
    <w:rsid w:val="007F51B2"/>
    <w:rsid w:val="0082187F"/>
    <w:rsid w:val="00834D0A"/>
    <w:rsid w:val="00865137"/>
    <w:rsid w:val="008809C2"/>
    <w:rsid w:val="00882EF6"/>
    <w:rsid w:val="0089269A"/>
    <w:rsid w:val="00892E2A"/>
    <w:rsid w:val="008951FC"/>
    <w:rsid w:val="008E4DF7"/>
    <w:rsid w:val="0092436E"/>
    <w:rsid w:val="00942838"/>
    <w:rsid w:val="009509E4"/>
    <w:rsid w:val="00983A0B"/>
    <w:rsid w:val="00991447"/>
    <w:rsid w:val="00993F47"/>
    <w:rsid w:val="009B71DC"/>
    <w:rsid w:val="009D0503"/>
    <w:rsid w:val="009D1B07"/>
    <w:rsid w:val="009E4F8A"/>
    <w:rsid w:val="00A00D52"/>
    <w:rsid w:val="00A042DE"/>
    <w:rsid w:val="00A167F7"/>
    <w:rsid w:val="00A34B1A"/>
    <w:rsid w:val="00A36759"/>
    <w:rsid w:val="00A405B6"/>
    <w:rsid w:val="00A40BE7"/>
    <w:rsid w:val="00A60A0C"/>
    <w:rsid w:val="00A84A80"/>
    <w:rsid w:val="00AD76CC"/>
    <w:rsid w:val="00AE3A5B"/>
    <w:rsid w:val="00AF348E"/>
    <w:rsid w:val="00B03DB3"/>
    <w:rsid w:val="00B12B5B"/>
    <w:rsid w:val="00B43BEB"/>
    <w:rsid w:val="00B47ADB"/>
    <w:rsid w:val="00B5461A"/>
    <w:rsid w:val="00B80378"/>
    <w:rsid w:val="00B96DDE"/>
    <w:rsid w:val="00BB552E"/>
    <w:rsid w:val="00BB6A27"/>
    <w:rsid w:val="00BB725A"/>
    <w:rsid w:val="00BE4E47"/>
    <w:rsid w:val="00C0266F"/>
    <w:rsid w:val="00C1373E"/>
    <w:rsid w:val="00C15492"/>
    <w:rsid w:val="00C247A3"/>
    <w:rsid w:val="00C3222B"/>
    <w:rsid w:val="00C51B56"/>
    <w:rsid w:val="00C55006"/>
    <w:rsid w:val="00C92D4B"/>
    <w:rsid w:val="00CA014C"/>
    <w:rsid w:val="00CA451E"/>
    <w:rsid w:val="00CC4701"/>
    <w:rsid w:val="00CD4CA6"/>
    <w:rsid w:val="00CF3C66"/>
    <w:rsid w:val="00D340E6"/>
    <w:rsid w:val="00D34173"/>
    <w:rsid w:val="00D446CF"/>
    <w:rsid w:val="00D4537F"/>
    <w:rsid w:val="00D571C3"/>
    <w:rsid w:val="00D7465C"/>
    <w:rsid w:val="00D853B3"/>
    <w:rsid w:val="00D9005B"/>
    <w:rsid w:val="00D96ABD"/>
    <w:rsid w:val="00DC20C1"/>
    <w:rsid w:val="00DC262F"/>
    <w:rsid w:val="00DC4049"/>
    <w:rsid w:val="00DE1213"/>
    <w:rsid w:val="00DE1895"/>
    <w:rsid w:val="00E00179"/>
    <w:rsid w:val="00E561F0"/>
    <w:rsid w:val="00E81ACA"/>
    <w:rsid w:val="00EB140F"/>
    <w:rsid w:val="00EB7181"/>
    <w:rsid w:val="00ED5649"/>
    <w:rsid w:val="00EE00F3"/>
    <w:rsid w:val="00EE4AC9"/>
    <w:rsid w:val="00EF4400"/>
    <w:rsid w:val="00F0091D"/>
    <w:rsid w:val="00F25261"/>
    <w:rsid w:val="00F63138"/>
    <w:rsid w:val="00F764A4"/>
    <w:rsid w:val="00F92CC5"/>
    <w:rsid w:val="00FA50FB"/>
    <w:rsid w:val="00FD41AE"/>
    <w:rsid w:val="00FF3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09C2"/>
    <w:rPr>
      <w:sz w:val="24"/>
      <w:szCs w:val="24"/>
    </w:rPr>
  </w:style>
  <w:style w:type="paragraph" w:styleId="1">
    <w:name w:val="heading 1"/>
    <w:basedOn w:val="a"/>
    <w:next w:val="a"/>
    <w:qFormat/>
    <w:rsid w:val="008809C2"/>
    <w:pPr>
      <w:keepNext/>
      <w:widowControl w:val="0"/>
      <w:autoSpaceDE w:val="0"/>
      <w:autoSpaceDN w:val="0"/>
      <w:outlineLvl w:val="0"/>
    </w:pPr>
  </w:style>
  <w:style w:type="paragraph" w:styleId="3">
    <w:name w:val="heading 3"/>
    <w:basedOn w:val="a"/>
    <w:next w:val="a"/>
    <w:link w:val="30"/>
    <w:unhideWhenUsed/>
    <w:qFormat/>
    <w:rsid w:val="002915D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09C2"/>
    <w:pPr>
      <w:jc w:val="both"/>
    </w:pPr>
  </w:style>
  <w:style w:type="paragraph" w:styleId="a4">
    <w:name w:val="Body Text"/>
    <w:basedOn w:val="a"/>
    <w:link w:val="a5"/>
    <w:rsid w:val="008809C2"/>
    <w:pPr>
      <w:widowControl w:val="0"/>
      <w:autoSpaceDE w:val="0"/>
      <w:autoSpaceDN w:val="0"/>
      <w:jc w:val="both"/>
    </w:pPr>
  </w:style>
  <w:style w:type="paragraph" w:styleId="31">
    <w:name w:val="Body Text 3"/>
    <w:basedOn w:val="a"/>
    <w:link w:val="32"/>
    <w:rsid w:val="008809C2"/>
    <w:pPr>
      <w:widowControl w:val="0"/>
      <w:tabs>
        <w:tab w:val="left" w:pos="6521"/>
        <w:tab w:val="left" w:pos="9639"/>
      </w:tabs>
      <w:autoSpaceDE w:val="0"/>
      <w:autoSpaceDN w:val="0"/>
      <w:adjustRightInd w:val="0"/>
      <w:ind w:right="3527"/>
    </w:pPr>
    <w:rPr>
      <w:spacing w:val="-14"/>
    </w:rPr>
  </w:style>
  <w:style w:type="paragraph" w:customStyle="1" w:styleId="ConsNormal">
    <w:name w:val="ConsNormal"/>
    <w:rsid w:val="008809C2"/>
    <w:pPr>
      <w:autoSpaceDE w:val="0"/>
      <w:autoSpaceDN w:val="0"/>
      <w:adjustRightInd w:val="0"/>
      <w:ind w:right="19772" w:firstLine="720"/>
    </w:pPr>
    <w:rPr>
      <w:rFonts w:ascii="Arial" w:hAnsi="Arial" w:cs="Arial"/>
    </w:rPr>
  </w:style>
  <w:style w:type="paragraph" w:styleId="a6">
    <w:name w:val="footer"/>
    <w:basedOn w:val="a"/>
    <w:rsid w:val="008809C2"/>
    <w:pPr>
      <w:tabs>
        <w:tab w:val="center" w:pos="4844"/>
        <w:tab w:val="right" w:pos="9689"/>
      </w:tabs>
    </w:pPr>
  </w:style>
  <w:style w:type="paragraph" w:styleId="2">
    <w:name w:val="Body Text 2"/>
    <w:basedOn w:val="a"/>
    <w:link w:val="20"/>
    <w:rsid w:val="002C73F8"/>
    <w:pPr>
      <w:spacing w:after="120" w:line="480" w:lineRule="auto"/>
    </w:pPr>
  </w:style>
  <w:style w:type="character" w:customStyle="1" w:styleId="20">
    <w:name w:val="Основной текст 2 Знак"/>
    <w:basedOn w:val="a0"/>
    <w:link w:val="2"/>
    <w:rsid w:val="002C73F8"/>
    <w:rPr>
      <w:sz w:val="24"/>
      <w:szCs w:val="24"/>
    </w:rPr>
  </w:style>
  <w:style w:type="character" w:customStyle="1" w:styleId="32">
    <w:name w:val="Основной текст 3 Знак"/>
    <w:basedOn w:val="a0"/>
    <w:link w:val="31"/>
    <w:rsid w:val="0017688D"/>
    <w:rPr>
      <w:spacing w:val="-14"/>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3A0B"/>
    <w:pPr>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rsid w:val="002915DC"/>
    <w:rPr>
      <w:rFonts w:ascii="Cambria" w:eastAsia="Times New Roman" w:hAnsi="Cambria" w:cs="Times New Roman"/>
      <w:b/>
      <w:bCs/>
      <w:sz w:val="26"/>
      <w:szCs w:val="26"/>
    </w:rPr>
  </w:style>
  <w:style w:type="paragraph" w:styleId="a7">
    <w:name w:val="Title"/>
    <w:basedOn w:val="a"/>
    <w:link w:val="a8"/>
    <w:qFormat/>
    <w:rsid w:val="002915DC"/>
    <w:pPr>
      <w:widowControl w:val="0"/>
      <w:spacing w:line="240" w:lineRule="atLeast"/>
      <w:jc w:val="center"/>
    </w:pPr>
    <w:rPr>
      <w:rFonts w:ascii="Arial" w:hAnsi="Arial"/>
      <w:b/>
      <w:snapToGrid w:val="0"/>
      <w:sz w:val="28"/>
      <w:szCs w:val="20"/>
    </w:rPr>
  </w:style>
  <w:style w:type="character" w:customStyle="1" w:styleId="a8">
    <w:name w:val="Название Знак"/>
    <w:basedOn w:val="a0"/>
    <w:link w:val="a7"/>
    <w:rsid w:val="002915DC"/>
    <w:rPr>
      <w:rFonts w:ascii="Arial" w:hAnsi="Arial"/>
      <w:b/>
      <w:snapToGrid w:val="0"/>
      <w:sz w:val="28"/>
    </w:rPr>
  </w:style>
  <w:style w:type="paragraph" w:customStyle="1" w:styleId="21">
    <w:name w:val="Основной текст с отступом 21"/>
    <w:basedOn w:val="a"/>
    <w:rsid w:val="00127949"/>
    <w:pPr>
      <w:suppressAutoHyphens/>
      <w:ind w:left="748" w:hanging="374"/>
      <w:jc w:val="both"/>
    </w:pPr>
    <w:rPr>
      <w:lang w:eastAsia="ar-SA"/>
    </w:rPr>
  </w:style>
  <w:style w:type="paragraph" w:styleId="a9">
    <w:name w:val="Balloon Text"/>
    <w:basedOn w:val="a"/>
    <w:link w:val="aa"/>
    <w:rsid w:val="00B03DB3"/>
    <w:rPr>
      <w:rFonts w:ascii="Tahoma" w:hAnsi="Tahoma" w:cs="Tahoma"/>
      <w:sz w:val="16"/>
      <w:szCs w:val="16"/>
    </w:rPr>
  </w:style>
  <w:style w:type="character" w:customStyle="1" w:styleId="aa">
    <w:name w:val="Текст выноски Знак"/>
    <w:basedOn w:val="a0"/>
    <w:link w:val="a9"/>
    <w:rsid w:val="00B03DB3"/>
    <w:rPr>
      <w:rFonts w:ascii="Tahoma" w:hAnsi="Tahoma" w:cs="Tahoma"/>
      <w:sz w:val="16"/>
      <w:szCs w:val="16"/>
    </w:rPr>
  </w:style>
  <w:style w:type="character" w:customStyle="1" w:styleId="a5">
    <w:name w:val="Основной текст Знак"/>
    <w:basedOn w:val="a0"/>
    <w:link w:val="a4"/>
    <w:rsid w:val="00A36759"/>
    <w:rPr>
      <w:sz w:val="24"/>
      <w:szCs w:val="24"/>
    </w:rPr>
  </w:style>
  <w:style w:type="character" w:styleId="ab">
    <w:name w:val="Hyperlink"/>
    <w:basedOn w:val="a0"/>
    <w:uiPriority w:val="99"/>
    <w:unhideWhenUsed/>
    <w:rsid w:val="009D0503"/>
    <w:rPr>
      <w:color w:val="2854AE"/>
      <w:u w:val="single"/>
    </w:rPr>
  </w:style>
  <w:style w:type="table" w:styleId="ac">
    <w:name w:val="Table Grid"/>
    <w:basedOn w:val="a1"/>
    <w:rsid w:val="00BB6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4075636">
      <w:bodyDiv w:val="1"/>
      <w:marLeft w:val="0"/>
      <w:marRight w:val="0"/>
      <w:marTop w:val="0"/>
      <w:marBottom w:val="0"/>
      <w:divBdr>
        <w:top w:val="none" w:sz="0" w:space="0" w:color="auto"/>
        <w:left w:val="none" w:sz="0" w:space="0" w:color="auto"/>
        <w:bottom w:val="none" w:sz="0" w:space="0" w:color="auto"/>
        <w:right w:val="none" w:sz="0" w:space="0" w:color="auto"/>
      </w:divBdr>
      <w:divsChild>
        <w:div w:id="1872457421">
          <w:marLeft w:val="0"/>
          <w:marRight w:val="0"/>
          <w:marTop w:val="0"/>
          <w:marBottom w:val="0"/>
          <w:divBdr>
            <w:top w:val="none" w:sz="0" w:space="0" w:color="auto"/>
            <w:left w:val="none" w:sz="0" w:space="0" w:color="auto"/>
            <w:bottom w:val="none" w:sz="0" w:space="0" w:color="auto"/>
            <w:right w:val="none" w:sz="0" w:space="0" w:color="auto"/>
          </w:divBdr>
          <w:divsChild>
            <w:div w:id="1371144775">
              <w:marLeft w:val="0"/>
              <w:marRight w:val="0"/>
              <w:marTop w:val="0"/>
              <w:marBottom w:val="0"/>
              <w:divBdr>
                <w:top w:val="none" w:sz="0" w:space="0" w:color="auto"/>
                <w:left w:val="none" w:sz="0" w:space="0" w:color="auto"/>
                <w:bottom w:val="none" w:sz="0" w:space="0" w:color="auto"/>
                <w:right w:val="none" w:sz="0" w:space="0" w:color="auto"/>
              </w:divBdr>
              <w:divsChild>
                <w:div w:id="890001900">
                  <w:marLeft w:val="0"/>
                  <w:marRight w:val="0"/>
                  <w:marTop w:val="0"/>
                  <w:marBottom w:val="0"/>
                  <w:divBdr>
                    <w:top w:val="none" w:sz="0" w:space="0" w:color="auto"/>
                    <w:left w:val="none" w:sz="0" w:space="0" w:color="auto"/>
                    <w:bottom w:val="none" w:sz="0" w:space="0" w:color="auto"/>
                    <w:right w:val="none" w:sz="0" w:space="0" w:color="auto"/>
                  </w:divBdr>
                  <w:divsChild>
                    <w:div w:id="1034113021">
                      <w:marLeft w:val="0"/>
                      <w:marRight w:val="0"/>
                      <w:marTop w:val="0"/>
                      <w:marBottom w:val="0"/>
                      <w:divBdr>
                        <w:top w:val="none" w:sz="0" w:space="0" w:color="auto"/>
                        <w:left w:val="none" w:sz="0" w:space="0" w:color="auto"/>
                        <w:bottom w:val="none" w:sz="0" w:space="0" w:color="auto"/>
                        <w:right w:val="none" w:sz="0" w:space="0" w:color="auto"/>
                      </w:divBdr>
                      <w:divsChild>
                        <w:div w:id="3489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1X/qMKswlGBIo7YcMdrtdlkgfbBBt+9gd8zfzDJMFf8=</DigestValue>
    </Reference>
    <Reference URI="#idOfficeObject" Type="http://www.w3.org/2000/09/xmldsig#Object">
      <DigestMethod Algorithm="urn:ietf:params:xml:ns:cpxmlsec:algorithms:gostr3411"/>
      <DigestValue>U7Hvgruv7AMWXlb+Xk4iTTvpqVPRMP08RA+uoL4X+tQ=</DigestValue>
    </Reference>
  </SignedInfo>
  <SignatureValue>qVZamAyroeRBxrta04wwDSfBINwBlwbDWDZR+1BQRjHGRnx+1lfqyYHNwr5kkBCd
474AkEReyVR9glbPl6v9/w==</SignatureValue>
  <KeyInfo>
    <X509Data>
      <X509Certificate>MIIG9zCCBqagAwIBAgIDAndgMAgGBiqFAwICAzCCAkMxITAfBgkqhkiG9w0BCQEW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0YzQvdC+0LPQviDQutCw0LfQvdCw0YfQtdC50YHRgtCy0LAwHhcNMTIwMTE5MDQx
NzE0WhcNMTMwMTE4MDQxNzE0WjCCAiQxIjAgBgkqhkiG9w0BCQEWE2J1Z2Fub3Zh
QGFkbWtyc2sucnUxCzAJBgNVBAYTAlJVMSowKAYDVQQIDCHQmtGA0LDRgdC90L7R
j9GA0YHQutC40Lkg0LrRgNCw0LkxHTAbBgNVBAcMFNCa0YDQsNGB0L3QvtGP0YDR
gdC6MXwwegYDVQQKDHPQo9C/0YDQsNCy0LvQtdC90LjQtSDQvdCw0YDRg9C20L3Q
vtC5INGA0LXQutC70LDQvNGLINCw0LTQvNC40L3QuNGB0YLRgNCw0YbQuNC4INCz
0L7RgNC+0LTQsCDQmtGA0LDRgdC90L7Rj9GA0YHQutCwMS4wLAYDVQQqDCXQodC1
0YDQs9C10Lkg0JLQu9Cw0LTQuNC80LjRgNC+0LLQuNGHMRswGQYDVQQEDBLQotC4
0YLQsNGA0LXQvdC60L4xgZcwgZQGA1UEDAyBjNCg0YPQutC+0LLQvtC00LjRgtC1
0LvRjCDRg9C/0YDQsNCy0LvQtdC90LjRjyDQvdCw0YDRg9C20L3QvtC5INGA0LXQ
utC70LDQvNGLINCw0LTQvNC40L3QuNGB0YLRgNCw0YbQuNC4INCz0L7RgNC+0LTQ
sCDQmtGA0LDRgdC90L7Rj9GA0YHQutCwMUEwPwYDVQQDDDjQotC40YLQsNGA0LXQ
vdC60L4g0KHQtdGA0LPQtdC5INCS0LvQsNC00LjQvNC40YDQvtCy0LjRhzBjMBwG
BiqFAwICEzASBgcqhQMCAiQABgcqhQMCAh4BA0MABEC8e4oUo8YB4k5pPThuSHBu
jSUm3MVS8vSBd1F7iMlSeC6E4cLlIbVsFU5gpkwvhn5GabUgElTmVnrraGcNu3J5
o4IBmjCCAZYwDAYDVR0TAQH/BAIwADAYBgNVHSAEETAPMA0GCyqFAwM9ntc2AQIC
MIGBBgNVHREEejB4oBIGA1UEDKALEwkxMTcxMTQ2MTSGATCgGAYIKoUDA4EDAQGg
DBMKMjQ2NjIxNTU1OaAZBgoqhQMDPZ7XNgEHoAsTCTI0NjYwMTAwMaAbBgoqhQMD
PZ7XNgEFoA0TCzAxMTkzMDAwMjY1oA0GByqFAwHgOQGgAhMAMA4GA1UdDwEB/wQE
AwID+DBrBgNVHSUEZDBiBggrBgEFBQcDAgYIKoUDAgEGCAUGDCqFAwM9ntc2AQYD
AgYOKoUDAz2e1zYBBgMEAQEGDiqFAwM9ntc2AQYDBAECBg4qhQMDPZ7XNgEGAwQB
AwYOKoUDAz2e1zYBBgMEAQQwHwYDVR0jBBgwFoAUZ537b+9ZOvMLISk7g1jDFg0Q
w6IwKwYDVR0fBCQwIjAgoB6gHIYaaHR0cDovL2NybC5yb3NrYXpuYS5ydS9jcmww
HQYDVR0OBBYEFIwzeqzp1dZBI1XC6uStJIKaUy7hMAgGBiqFAwICAwNBAKD5W2e5
cqCe5byKttSbZJjRlioXSSYfcYCl+kymjB2O5Bst4RALw0KChPOrTGZbuh0c3qQT
DCouZkLFFgyMS5w=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7uAvTLtnmGi1U8vtmvUFMWsK9L8=</DigestValue>
      </Reference>
      <Reference URI="/word/fontTable.xml?ContentType=application/vnd.openxmlformats-officedocument.wordprocessingml.fontTable+xml">
        <DigestMethod Algorithm="http://www.w3.org/2000/09/xmldsig#sha1"/>
        <DigestValue>Fn2oK72sgNi+azy+8c6ZSj9+CoQ=</DigestValue>
      </Reference>
      <Reference URI="/word/numbering.xml?ContentType=application/vnd.openxmlformats-officedocument.wordprocessingml.numbering+xml">
        <DigestMethod Algorithm="http://www.w3.org/2000/09/xmldsig#sha1"/>
        <DigestValue>oGbPUJB5nb8vFl9r4TkRkIZsL5k=</DigestValue>
      </Reference>
      <Reference URI="/word/settings.xml?ContentType=application/vnd.openxmlformats-officedocument.wordprocessingml.settings+xml">
        <DigestMethod Algorithm="http://www.w3.org/2000/09/xmldsig#sha1"/>
        <DigestValue>X+sMZ2zgCm65uGbrOGKZpJUIggM=</DigestValue>
      </Reference>
      <Reference URI="/word/styles.xml?ContentType=application/vnd.openxmlformats-officedocument.wordprocessingml.styles+xml">
        <DigestMethod Algorithm="http://www.w3.org/2000/09/xmldsig#sha1"/>
        <DigestValue>wE0RCcGDcb3LM02l95enha57pkc=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Z9TBtd9TWRgZskKq3W0CMGHhdSU=</DigestValue>
      </Reference>
    </Manifest>
    <SignatureProperties>
      <SignatureProperty Id="idSignatureTime" Target="#idPackageSignature">
        <mdssi:SignatureTime>
          <mdssi:Format>YYYY-MM-DDThh:mm:ssTZD</mdssi:Format>
          <mdssi:Value>2012-09-27T02:58:27Z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1280</HorizontalResolution>
          <VerticalResolution>960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1F9C3-A1C5-4508-87E8-985DC747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562</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kugi</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verner</dc:creator>
  <cp:lastModifiedBy>Буганова</cp:lastModifiedBy>
  <cp:revision>8</cp:revision>
  <cp:lastPrinted>2012-09-21T01:50:00Z</cp:lastPrinted>
  <dcterms:created xsi:type="dcterms:W3CDTF">2012-09-21T04:34:00Z</dcterms:created>
  <dcterms:modified xsi:type="dcterms:W3CDTF">2012-09-27T02:58:00Z</dcterms:modified>
</cp:coreProperties>
</file>